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3A" w:rsidRDefault="00D6693A" w:rsidP="00D6693A">
      <w:pPr>
        <w:spacing w:after="0"/>
        <w:jc w:val="center"/>
        <w:rPr>
          <w:rFonts w:ascii="Calibri" w:hAnsi="Calibri" w:cs="Calibri"/>
          <w:b/>
          <w:sz w:val="28"/>
        </w:rPr>
      </w:pPr>
      <w:bookmarkStart w:id="0" w:name="_GoBack"/>
      <w:bookmarkEnd w:id="0"/>
    </w:p>
    <w:p w:rsidR="00D6693A" w:rsidRDefault="00D6693A" w:rsidP="00D6693A">
      <w:pPr>
        <w:spacing w:after="0"/>
        <w:jc w:val="center"/>
        <w:rPr>
          <w:rFonts w:ascii="Calibri" w:hAnsi="Calibri" w:cs="Calibri"/>
          <w:b/>
          <w:sz w:val="28"/>
        </w:rPr>
      </w:pPr>
    </w:p>
    <w:p w:rsidR="000C505F" w:rsidRDefault="000C505F" w:rsidP="00A239FF">
      <w:pPr>
        <w:spacing w:after="0"/>
        <w:jc w:val="center"/>
        <w:rPr>
          <w:rFonts w:ascii="Calibri" w:hAnsi="Calibri" w:cs="Calibri"/>
          <w:b/>
          <w:sz w:val="40"/>
          <w:szCs w:val="40"/>
        </w:rPr>
      </w:pPr>
    </w:p>
    <w:p w:rsidR="00A239FF" w:rsidRDefault="00C31ACF" w:rsidP="00A239FF">
      <w:pPr>
        <w:spacing w:after="0"/>
        <w:jc w:val="center"/>
        <w:rPr>
          <w:rFonts w:ascii="Calibri" w:hAnsi="Calibri" w:cs="Calibri"/>
          <w:b/>
          <w:sz w:val="40"/>
          <w:szCs w:val="40"/>
        </w:rPr>
      </w:pPr>
      <w:r>
        <w:rPr>
          <w:rFonts w:ascii="Calibri" w:hAnsi="Calibri" w:cs="Calibri"/>
          <w:b/>
          <w:sz w:val="40"/>
          <w:szCs w:val="40"/>
        </w:rPr>
        <w:t>Junk Drawer Robotics</w:t>
      </w:r>
    </w:p>
    <w:p w:rsidR="002A4EBC" w:rsidRDefault="002A4EBC" w:rsidP="00A239FF">
      <w:pPr>
        <w:spacing w:after="0"/>
        <w:jc w:val="center"/>
        <w:rPr>
          <w:rFonts w:ascii="Calibri" w:hAnsi="Calibri" w:cs="Calibri"/>
          <w:b/>
          <w:sz w:val="40"/>
          <w:szCs w:val="40"/>
        </w:rPr>
      </w:pPr>
    </w:p>
    <w:p w:rsidR="00A239FF" w:rsidRDefault="00A239FF" w:rsidP="0038664B">
      <w:pPr>
        <w:spacing w:after="0"/>
        <w:jc w:val="center"/>
        <w:rPr>
          <w:rFonts w:ascii="Calibri" w:hAnsi="Calibri" w:cs="Calibri"/>
          <w:b/>
          <w:sz w:val="36"/>
          <w:szCs w:val="36"/>
        </w:rPr>
      </w:pPr>
      <w:r w:rsidRPr="00632C46">
        <w:rPr>
          <w:rFonts w:ascii="Calibri" w:hAnsi="Calibri" w:cs="Calibri"/>
          <w:b/>
          <w:sz w:val="36"/>
          <w:szCs w:val="36"/>
          <w:highlight w:val="yellow"/>
        </w:rPr>
        <w:t>Dates/Location/Time of Training</w:t>
      </w:r>
    </w:p>
    <w:p w:rsidR="00C31ACF" w:rsidRDefault="0038664B" w:rsidP="0038664B">
      <w:pPr>
        <w:numPr>
          <w:ilvl w:val="1"/>
          <w:numId w:val="0"/>
        </w:numPr>
        <w:spacing w:after="0"/>
        <w:rPr>
          <w:rFonts w:cs="Calibri"/>
          <w:sz w:val="28"/>
          <w:szCs w:val="28"/>
        </w:rPr>
      </w:pPr>
      <w:r w:rsidRPr="0038664B">
        <w:rPr>
          <w:rFonts w:ascii="Calibri" w:hAnsi="Calibri" w:cs="Calibri"/>
          <w:b/>
          <w:noProof/>
          <w:sz w:val="36"/>
          <w:szCs w:val="36"/>
          <w:highlight w:val="yellow"/>
        </w:rPr>
        <w:drawing>
          <wp:inline distT="0" distB="0" distL="0" distR="0" wp14:anchorId="62945656" wp14:editId="6FC11C7F">
            <wp:extent cx="1066165" cy="923925"/>
            <wp:effectExtent l="0" t="0" r="635" b="9525"/>
            <wp:docPr id="5" name="Picture 5" descr="https://extension.umd.edu/sites/default/files/resize/_images/locations/cecil_county/Junk%20Drawer%20Robotics-5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tension.umd.edu/sites/default/files/resize/_images/locations/cecil_county/Junk%20Drawer%20Robotics-500x4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159" r="40454"/>
                    <a:stretch/>
                  </pic:blipFill>
                  <pic:spPr bwMode="auto">
                    <a:xfrm>
                      <a:off x="0" y="0"/>
                      <a:ext cx="1124097" cy="974128"/>
                    </a:xfrm>
                    <a:prstGeom prst="rect">
                      <a:avLst/>
                    </a:prstGeom>
                    <a:noFill/>
                    <a:ln>
                      <a:noFill/>
                    </a:ln>
                    <a:extLst>
                      <a:ext uri="{53640926-AAD7-44D8-BBD7-CCE9431645EC}">
                        <a14:shadowObscured xmlns:a14="http://schemas.microsoft.com/office/drawing/2010/main"/>
                      </a:ext>
                    </a:extLst>
                  </pic:spPr>
                </pic:pic>
              </a:graphicData>
            </a:graphic>
          </wp:inline>
        </w:drawing>
      </w:r>
    </w:p>
    <w:p w:rsidR="00C31ACF" w:rsidRPr="00C31ACF" w:rsidRDefault="00C31ACF" w:rsidP="00C31ACF">
      <w:pPr>
        <w:rPr>
          <w:rFonts w:cs="Calibri"/>
          <w:sz w:val="28"/>
          <w:szCs w:val="28"/>
        </w:rPr>
      </w:pPr>
      <w:r w:rsidRPr="00C31ACF">
        <w:rPr>
          <w:rFonts w:cs="Calibri"/>
          <w:sz w:val="28"/>
          <w:szCs w:val="28"/>
        </w:rPr>
        <w:t>Guide school age youth through the circuitry and wiring of their very own robots!  Youth can build skill through the activities of Junk Drawer Robotics in science, engineering, and technology by engaging youth to use the processes and approaches of science; the planning and conceptual design of engineering; and the application of technology.</w:t>
      </w:r>
    </w:p>
    <w:p w:rsidR="00C31ACF" w:rsidRDefault="00C31ACF" w:rsidP="00C31ACF">
      <w:pPr>
        <w:spacing w:after="0"/>
        <w:rPr>
          <w:rFonts w:cs="Calibri"/>
          <w:sz w:val="28"/>
          <w:szCs w:val="28"/>
        </w:rPr>
      </w:pPr>
      <w:r w:rsidRPr="00C31ACF">
        <w:rPr>
          <w:rFonts w:cs="Calibri"/>
          <w:sz w:val="28"/>
          <w:szCs w:val="28"/>
        </w:rPr>
        <w:t>Youth will learn to think like a scientist, communicate like an engineer, and build like a technician.</w:t>
      </w:r>
    </w:p>
    <w:p w:rsidR="00C31ACF" w:rsidRDefault="00C31ACF" w:rsidP="00C31ACF">
      <w:pPr>
        <w:spacing w:after="0"/>
        <w:rPr>
          <w:rFonts w:cs="Calibri"/>
          <w:sz w:val="28"/>
          <w:szCs w:val="28"/>
        </w:rPr>
      </w:pPr>
    </w:p>
    <w:p w:rsidR="00C31ACF" w:rsidRDefault="00C31ACF" w:rsidP="00C31ACF">
      <w:pPr>
        <w:spacing w:after="0"/>
        <w:rPr>
          <w:rFonts w:cs="Calibri"/>
          <w:sz w:val="28"/>
          <w:szCs w:val="28"/>
        </w:rPr>
      </w:pPr>
      <w:r>
        <w:rPr>
          <w:rFonts w:cs="Calibri"/>
          <w:sz w:val="28"/>
          <w:szCs w:val="28"/>
        </w:rPr>
        <w:t xml:space="preserve">Trainers of this program will conduct trainings for child care providers in the </w:t>
      </w:r>
    </w:p>
    <w:p w:rsidR="00C31ACF" w:rsidRDefault="00C31ACF" w:rsidP="00C31ACF">
      <w:pPr>
        <w:spacing w:after="0"/>
        <w:rPr>
          <w:rFonts w:cs="Calibri"/>
          <w:sz w:val="28"/>
          <w:szCs w:val="28"/>
        </w:rPr>
      </w:pPr>
      <w:r>
        <w:rPr>
          <w:rFonts w:cs="Calibri"/>
          <w:sz w:val="28"/>
          <w:szCs w:val="28"/>
        </w:rPr>
        <w:t xml:space="preserve">Targeted military-rich counties for the grant. </w:t>
      </w:r>
    </w:p>
    <w:p w:rsidR="00C31ACF" w:rsidRDefault="00C31ACF" w:rsidP="00C31ACF">
      <w:pPr>
        <w:spacing w:after="0"/>
        <w:rPr>
          <w:rFonts w:cs="Calibri"/>
          <w:sz w:val="28"/>
          <w:szCs w:val="28"/>
        </w:rPr>
      </w:pPr>
      <w:r w:rsidRPr="00C31ACF">
        <w:rPr>
          <w:noProof/>
          <w:sz w:val="28"/>
          <w:szCs w:val="28"/>
        </w:rPr>
        <mc:AlternateContent>
          <mc:Choice Requires="wps">
            <w:drawing>
              <wp:anchor distT="0" distB="0" distL="114300" distR="114300" simplePos="0" relativeHeight="251659264" behindDoc="0" locked="0" layoutInCell="1" allowOverlap="1" wp14:anchorId="79DD86C6" wp14:editId="42884441">
                <wp:simplePos x="0" y="0"/>
                <wp:positionH relativeFrom="column">
                  <wp:posOffset>4054158</wp:posOffset>
                </wp:positionH>
                <wp:positionV relativeFrom="paragraph">
                  <wp:posOffset>160655</wp:posOffset>
                </wp:positionV>
                <wp:extent cx="2374265" cy="3001010"/>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01010"/>
                        </a:xfrm>
                        <a:prstGeom prst="rect">
                          <a:avLst/>
                        </a:prstGeom>
                        <a:solidFill>
                          <a:srgbClr val="FFFFFF"/>
                        </a:solidFill>
                        <a:ln w="9525">
                          <a:solidFill>
                            <a:srgbClr val="000000"/>
                          </a:solidFill>
                          <a:miter lim="800000"/>
                          <a:headEnd/>
                          <a:tailEnd/>
                        </a:ln>
                      </wps:spPr>
                      <wps:txbx>
                        <w:txbxContent>
                          <w:p w:rsidR="004202B4" w:rsidRDefault="004202B4" w:rsidP="004202B4"/>
                          <w:p w:rsidR="00A239FF" w:rsidRDefault="00C31ACF" w:rsidP="00A239FF">
                            <w:r w:rsidRPr="00C31ACF">
                              <w:rPr>
                                <w:noProof/>
                              </w:rPr>
                              <w:drawing>
                                <wp:inline distT="0" distB="0" distL="0" distR="0" wp14:anchorId="297C2A2D" wp14:editId="1B6AD073">
                                  <wp:extent cx="2315800" cy="228885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2809" cy="23452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DD86C6" id="_x0000_t202" coordsize="21600,21600" o:spt="202" path="m,l,21600r21600,l21600,xe">
                <v:stroke joinstyle="miter"/>
                <v:path gradientshapeok="t" o:connecttype="rect"/>
              </v:shapetype>
              <v:shape id="Text Box 2" o:spid="_x0000_s1026" type="#_x0000_t202" style="position:absolute;margin-left:319.25pt;margin-top:12.65pt;width:186.95pt;height:236.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PJQ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">
                <v:textbox>
                  <w:txbxContent>
                    <w:p w:rsidR="004202B4" w:rsidRDefault="004202B4" w:rsidP="004202B4"/>
                    <w:p w:rsidR="00A239FF" w:rsidRDefault="00C31ACF" w:rsidP="00A239FF">
                      <w:r w:rsidRPr="00C31ACF">
                        <w:drawing>
                          <wp:inline distT="0" distB="0" distL="0" distR="0" wp14:anchorId="297C2A2D" wp14:editId="1B6AD073">
                            <wp:extent cx="2315800" cy="228885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809" cy="2345202"/>
                                    </a:xfrm>
                                    <a:prstGeom prst="rect">
                                      <a:avLst/>
                                    </a:prstGeom>
                                    <a:noFill/>
                                    <a:ln>
                                      <a:noFill/>
                                    </a:ln>
                                  </pic:spPr>
                                </pic:pic>
                              </a:graphicData>
                            </a:graphic>
                          </wp:inline>
                        </w:drawing>
                      </w:r>
                    </w:p>
                  </w:txbxContent>
                </v:textbox>
              </v:shape>
            </w:pict>
          </mc:Fallback>
        </mc:AlternateContent>
      </w:r>
    </w:p>
    <w:p w:rsidR="00C31ACF" w:rsidRDefault="00C31ACF" w:rsidP="00C31ACF">
      <w:pPr>
        <w:spacing w:after="0"/>
        <w:rPr>
          <w:rFonts w:cs="Calibri"/>
          <w:sz w:val="28"/>
          <w:szCs w:val="28"/>
        </w:rPr>
      </w:pPr>
    </w:p>
    <w:p w:rsidR="00A239FF" w:rsidRPr="00C31ACF" w:rsidRDefault="00A239FF" w:rsidP="00C31ACF">
      <w:pPr>
        <w:rPr>
          <w:rFonts w:cs="Calibri"/>
          <w:sz w:val="28"/>
          <w:szCs w:val="28"/>
        </w:rPr>
      </w:pPr>
      <w:r w:rsidRPr="00C31ACF">
        <w:rPr>
          <w:rFonts w:cs="Calibri"/>
          <w:sz w:val="28"/>
          <w:szCs w:val="28"/>
        </w:rPr>
        <w:t>For more information, please contact:</w:t>
      </w:r>
    </w:p>
    <w:p w:rsidR="00A239FF" w:rsidRPr="00C31ACF" w:rsidRDefault="00A239FF" w:rsidP="00A239FF">
      <w:pPr>
        <w:spacing w:after="0"/>
        <w:rPr>
          <w:rFonts w:cs="Calibri"/>
          <w:sz w:val="28"/>
          <w:szCs w:val="28"/>
          <w:highlight w:val="yellow"/>
        </w:rPr>
      </w:pPr>
      <w:r w:rsidRPr="00C31ACF">
        <w:rPr>
          <w:rFonts w:cs="Calibri"/>
          <w:sz w:val="28"/>
          <w:szCs w:val="28"/>
          <w:highlight w:val="yellow"/>
        </w:rPr>
        <w:t>CYTTAP Educator Name</w:t>
      </w:r>
    </w:p>
    <w:p w:rsidR="00A239FF" w:rsidRPr="00C31ACF" w:rsidRDefault="00A239FF" w:rsidP="00A239FF">
      <w:pPr>
        <w:spacing w:after="0"/>
        <w:rPr>
          <w:rFonts w:cs="Calibri"/>
          <w:sz w:val="28"/>
          <w:szCs w:val="28"/>
          <w:highlight w:val="yellow"/>
        </w:rPr>
      </w:pPr>
      <w:r w:rsidRPr="00C31ACF">
        <w:rPr>
          <w:rFonts w:cs="Calibri"/>
          <w:sz w:val="28"/>
          <w:szCs w:val="28"/>
          <w:highlight w:val="yellow"/>
        </w:rPr>
        <w:t>Address</w:t>
      </w:r>
    </w:p>
    <w:p w:rsidR="00A239FF" w:rsidRPr="00C31ACF" w:rsidRDefault="00A239FF" w:rsidP="00A239FF">
      <w:pPr>
        <w:spacing w:after="0"/>
        <w:rPr>
          <w:rFonts w:cs="Calibri"/>
          <w:sz w:val="28"/>
          <w:szCs w:val="28"/>
          <w:highlight w:val="yellow"/>
        </w:rPr>
      </w:pPr>
      <w:r w:rsidRPr="00C31ACF">
        <w:rPr>
          <w:rFonts w:cs="Calibri"/>
          <w:sz w:val="28"/>
          <w:szCs w:val="28"/>
          <w:highlight w:val="yellow"/>
        </w:rPr>
        <w:t>Phone</w:t>
      </w:r>
    </w:p>
    <w:p w:rsidR="00A239FF" w:rsidRPr="00C31ACF" w:rsidRDefault="00A239FF" w:rsidP="00A239FF">
      <w:pPr>
        <w:spacing w:after="0"/>
        <w:rPr>
          <w:rFonts w:cs="Calibri"/>
          <w:sz w:val="28"/>
          <w:szCs w:val="28"/>
        </w:rPr>
      </w:pPr>
      <w:r w:rsidRPr="00C31ACF">
        <w:rPr>
          <w:rFonts w:cs="Calibri"/>
          <w:sz w:val="28"/>
          <w:szCs w:val="28"/>
          <w:highlight w:val="yellow"/>
        </w:rPr>
        <w:t>Email</w:t>
      </w:r>
      <w:r w:rsidRPr="00C31ACF">
        <w:rPr>
          <w:rFonts w:cs="Calibri"/>
          <w:sz w:val="28"/>
          <w:szCs w:val="28"/>
        </w:rPr>
        <w:tab/>
      </w:r>
    </w:p>
    <w:p w:rsidR="00A239FF" w:rsidRPr="00C31ACF" w:rsidRDefault="00A239FF" w:rsidP="00A239FF">
      <w:pPr>
        <w:spacing w:after="0"/>
        <w:rPr>
          <w:rFonts w:cs="Calibri"/>
          <w:sz w:val="28"/>
          <w:szCs w:val="28"/>
        </w:rPr>
      </w:pPr>
    </w:p>
    <w:p w:rsidR="00A239FF" w:rsidRPr="00C31ACF" w:rsidRDefault="00A239FF" w:rsidP="00A239FF">
      <w:pPr>
        <w:spacing w:after="0"/>
        <w:rPr>
          <w:rFonts w:cs="Calibri"/>
          <w:sz w:val="28"/>
          <w:szCs w:val="28"/>
        </w:rPr>
      </w:pPr>
      <w:r w:rsidRPr="00C31ACF">
        <w:rPr>
          <w:rFonts w:cs="Calibri"/>
          <w:sz w:val="28"/>
          <w:szCs w:val="28"/>
          <w:highlight w:val="yellow"/>
        </w:rPr>
        <w:t xml:space="preserve">To register, go to </w:t>
      </w:r>
      <w:hyperlink r:id="rId14" w:history="1">
        <w:r w:rsidRPr="00C31ACF">
          <w:rPr>
            <w:rStyle w:val="Hyperlink"/>
            <w:rFonts w:cs="Calibri"/>
            <w:sz w:val="28"/>
            <w:szCs w:val="28"/>
            <w:highlight w:val="yellow"/>
          </w:rPr>
          <w:t>http://extension.psu.edu/cyttap</w:t>
        </w:r>
      </w:hyperlink>
      <w:r w:rsidRPr="00C31ACF">
        <w:rPr>
          <w:rFonts w:cs="Calibri"/>
          <w:sz w:val="28"/>
          <w:szCs w:val="28"/>
        </w:rPr>
        <w:t xml:space="preserve"> </w:t>
      </w:r>
    </w:p>
    <w:p w:rsidR="00A239FF" w:rsidRPr="00C31ACF" w:rsidRDefault="00A239FF" w:rsidP="00A239FF">
      <w:pPr>
        <w:spacing w:after="0"/>
        <w:rPr>
          <w:rFonts w:cs="Calibri"/>
        </w:rPr>
      </w:pPr>
    </w:p>
    <w:p w:rsidR="00A239FF" w:rsidRPr="00CF63B7" w:rsidRDefault="00A239FF" w:rsidP="00A239FF">
      <w:pPr>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6693A" w:rsidRDefault="00D6693A" w:rsidP="00D6693A">
      <w:pPr>
        <w:spacing w:after="0"/>
        <w:jc w:val="center"/>
        <w:rPr>
          <w:rFonts w:ascii="Calibri" w:hAnsi="Calibri" w:cs="Calibri"/>
          <w:b/>
          <w:sz w:val="28"/>
        </w:rPr>
      </w:pPr>
    </w:p>
    <w:sectPr w:rsidR="00D6693A" w:rsidSect="00D6693A">
      <w:footerReference w:type="default" r:id="rId15"/>
      <w:headerReference w:type="first" r:id="rId16"/>
      <w:footerReference w:type="first" r:id="rId17"/>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11" w:rsidRDefault="004F5A11">
      <w:pPr>
        <w:spacing w:after="0"/>
      </w:pPr>
      <w:r>
        <w:separator/>
      </w:r>
    </w:p>
  </w:endnote>
  <w:endnote w:type="continuationSeparator" w:id="0">
    <w:p w:rsidR="004F5A11" w:rsidRDefault="004F5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DF" w:rsidRPr="00CB13B8" w:rsidRDefault="007766DF"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Pr="00D76295" w:rsidRDefault="00D76295" w:rsidP="00D76295">
    <w:pPr>
      <w:pStyle w:val="Footer"/>
      <w:jc w:val="center"/>
      <w:rPr>
        <w:sz w:val="16"/>
        <w:szCs w:val="18"/>
      </w:rPr>
    </w:pPr>
    <w:r w:rsidRPr="00D76295">
      <w:rPr>
        <w:sz w:val="16"/>
        <w:szCs w:val="18"/>
      </w:rPr>
      <w:t>Extension programs and employment are available to all without discrimination.</w:t>
    </w:r>
  </w:p>
  <w:p w:rsidR="00D76295" w:rsidRPr="00D76295" w:rsidRDefault="00D76295"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sidR="00424F86">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D76295" w:rsidRPr="00D76295" w:rsidRDefault="00D76295"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w:t>
    </w:r>
    <w:proofErr w:type="gramStart"/>
    <w:r w:rsidRPr="00D76295">
      <w:rPr>
        <w:sz w:val="16"/>
        <w:szCs w:val="18"/>
      </w:rPr>
      <w:t xml:space="preserve">the </w:t>
    </w:r>
    <w:r w:rsidR="00424F86">
      <w:rPr>
        <w:sz w:val="16"/>
        <w:szCs w:val="18"/>
      </w:rPr>
      <w:t xml:space="preserve"> </w:t>
    </w:r>
    <w:r w:rsidRPr="00D76295">
      <w:rPr>
        <w:sz w:val="16"/>
        <w:szCs w:val="18"/>
      </w:rPr>
      <w:t>U.S</w:t>
    </w:r>
    <w:proofErr w:type="gramEnd"/>
    <w:r w:rsidRPr="00D76295">
      <w:rPr>
        <w:sz w:val="16"/>
        <w:szCs w:val="18"/>
      </w:rPr>
      <w:t>. Department of Agriculture.</w:t>
    </w:r>
  </w:p>
  <w:p w:rsidR="00D76295" w:rsidRPr="00D76295" w:rsidRDefault="00D76295" w:rsidP="00D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11" w:rsidRDefault="004F5A11">
      <w:pPr>
        <w:spacing w:after="0"/>
      </w:pPr>
      <w:r>
        <w:separator/>
      </w:r>
    </w:p>
  </w:footnote>
  <w:footnote w:type="continuationSeparator" w:id="0">
    <w:p w:rsidR="004F5A11" w:rsidRDefault="004F5A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Default="00D76295">
    <w:pPr>
      <w:pStyle w:val="Header"/>
    </w:pPr>
    <w:r w:rsidRPr="00D76295">
      <w:rPr>
        <w:noProof/>
      </w:rPr>
      <w:drawing>
        <wp:anchor distT="0" distB="0" distL="114300" distR="114300" simplePos="0" relativeHeight="251659264" behindDoc="1" locked="0" layoutInCell="1" allowOverlap="1" wp14:anchorId="5C22EB8F" wp14:editId="42B3A836">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8BE72E0"/>
    <w:multiLevelType w:val="hybridMultilevel"/>
    <w:tmpl w:val="99F8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6"/>
  </w:num>
  <w:num w:numId="6">
    <w:abstractNumId w:val="0"/>
  </w:num>
  <w:num w:numId="7">
    <w:abstractNumId w:val="2"/>
  </w:num>
  <w:num w:numId="8">
    <w:abstractNumId w:val="5"/>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1"/>
    <w:rsid w:val="000030E8"/>
    <w:rsid w:val="000C505F"/>
    <w:rsid w:val="001272E9"/>
    <w:rsid w:val="00217B91"/>
    <w:rsid w:val="0024094A"/>
    <w:rsid w:val="0024220E"/>
    <w:rsid w:val="002A4EBC"/>
    <w:rsid w:val="0034268B"/>
    <w:rsid w:val="00371BE4"/>
    <w:rsid w:val="0038664B"/>
    <w:rsid w:val="004202B4"/>
    <w:rsid w:val="00422130"/>
    <w:rsid w:val="00424F86"/>
    <w:rsid w:val="00437738"/>
    <w:rsid w:val="004D59BC"/>
    <w:rsid w:val="004F5A11"/>
    <w:rsid w:val="005D5F92"/>
    <w:rsid w:val="006D4F31"/>
    <w:rsid w:val="007215D3"/>
    <w:rsid w:val="007766DF"/>
    <w:rsid w:val="00824768"/>
    <w:rsid w:val="008B6F64"/>
    <w:rsid w:val="008E6D22"/>
    <w:rsid w:val="008F1234"/>
    <w:rsid w:val="009355A5"/>
    <w:rsid w:val="00952315"/>
    <w:rsid w:val="009870D9"/>
    <w:rsid w:val="009E1084"/>
    <w:rsid w:val="00A239FF"/>
    <w:rsid w:val="00A32CB5"/>
    <w:rsid w:val="00A478F1"/>
    <w:rsid w:val="00B35150"/>
    <w:rsid w:val="00B462A0"/>
    <w:rsid w:val="00BF2DE9"/>
    <w:rsid w:val="00C31ACF"/>
    <w:rsid w:val="00C34A2F"/>
    <w:rsid w:val="00C37BCA"/>
    <w:rsid w:val="00CA5957"/>
    <w:rsid w:val="00CB13B8"/>
    <w:rsid w:val="00D6693A"/>
    <w:rsid w:val="00D70AFB"/>
    <w:rsid w:val="00D76295"/>
    <w:rsid w:val="00DD34EA"/>
    <w:rsid w:val="00DE4D90"/>
    <w:rsid w:val="00DE5A7D"/>
    <w:rsid w:val="00EC08F1"/>
    <w:rsid w:val="00EE26D4"/>
    <w:rsid w:val="00EE2ECD"/>
    <w:rsid w:val="00EF6A93"/>
    <w:rsid w:val="00F136AF"/>
    <w:rsid w:val="00F27E7C"/>
    <w:rsid w:val="00FA14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A6D49CC-A0AF-4A06-BDFE-08D12449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CA5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tension.psu.edu/cytt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2.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4.xml><?xml version="1.0" encoding="utf-8"?>
<ds:datastoreItem xmlns:ds="http://schemas.openxmlformats.org/officeDocument/2006/customXml" ds:itemID="{22CF492F-AF7E-4B86-9FD6-4065CD79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Burbach</dc:creator>
  <cp:lastModifiedBy>Leslie Crandall</cp:lastModifiedBy>
  <cp:revision>2</cp:revision>
  <dcterms:created xsi:type="dcterms:W3CDTF">2016-07-27T14:19:00Z</dcterms:created>
  <dcterms:modified xsi:type="dcterms:W3CDTF">2016-07-27T14:19:00Z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